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eastAsia="黑体"/>
          <w:szCs w:val="32"/>
          <w:lang w:val="en-US" w:eastAsia="zh-CN"/>
        </w:rPr>
      </w:pPr>
      <w:r>
        <w:rPr>
          <w:rFonts w:ascii="黑体" w:hAnsi="黑体" w:eastAsia="黑体"/>
          <w:szCs w:val="32"/>
        </w:rPr>
        <w:t>附件</w:t>
      </w:r>
      <w:r>
        <w:rPr>
          <w:rFonts w:hint="eastAsia" w:ascii="黑体" w:hAnsi="黑体" w:eastAsia="黑体"/>
          <w:szCs w:val="32"/>
          <w:lang w:val="en-US" w:eastAsia="zh-CN"/>
        </w:rPr>
        <w:t>2</w:t>
      </w:r>
      <w:bookmarkStart w:id="0" w:name="_GoBack"/>
      <w:bookmarkEnd w:id="0"/>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ascii="宋体" w:hAnsi="宋体" w:eastAsia="宋体"/>
                <w:sz w:val="21"/>
                <w:szCs w:val="21"/>
              </w:rPr>
              <w:t>隆化县金鑫铁选有限责任公司尾矿库及工艺改造项目</w:t>
            </w:r>
            <w:r>
              <w:rPr>
                <w:rFonts w:ascii="宋体" w:hAnsi="宋体" w:eastAsia="宋体"/>
                <w:bCs/>
                <w:sz w:val="21"/>
                <w:szCs w:val="21"/>
              </w:rPr>
              <w:t>变更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1A0F3C52" w:usb2="00000010"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4D396E"/>
    <w:rsid w:val="00BE5895"/>
    <w:rsid w:val="00C61E93"/>
    <w:rsid w:val="00D8063A"/>
    <w:rsid w:val="00F357C9"/>
    <w:rsid w:val="44EB321A"/>
    <w:rsid w:val="59B34EA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iPriority w:val="0"/>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eastAsia="仿宋_GB2312"/>
      <w:kern w:val="2"/>
      <w:sz w:val="18"/>
      <w:szCs w:val="18"/>
    </w:rPr>
  </w:style>
  <w:style w:type="character" w:customStyle="1" w:styleId="7">
    <w:name w:val="页脚 Char"/>
    <w:basedOn w:val="5"/>
    <w:link w:val="2"/>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Company>china</Company>
  <Pages>2</Pages>
  <Words>82</Words>
  <Characters>473</Characters>
  <Lines>3</Lines>
  <Paragraphs>1</Paragraphs>
  <TotalTime>1</TotalTime>
  <ScaleCrop>false</ScaleCrop>
  <LinksUpToDate>false</LinksUpToDate>
  <CharactersWithSpaces>554</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2019-09-02T10:01:00Z</dcterms:created>
  <dc:creator>君榕</dc:creator>
  <cp:lastModifiedBy>Administrator</cp:lastModifiedBy>
  <dcterms:modified xsi:type="dcterms:W3CDTF">2019-11-18T03:43:04Z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